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824">
      <w:pPr>
        <w:pStyle w:val="a3"/>
      </w:pPr>
      <w:r>
        <w:t>Литературно-музыкальная композиция «Очарованная даль»</w:t>
      </w:r>
    </w:p>
    <w:p w:rsidR="00000000" w:rsidRDefault="005E1824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(Любовь в жизни и творчестве А. А. Блока)</w:t>
      </w:r>
    </w:p>
    <w:p w:rsidR="00000000" w:rsidRDefault="005E1824">
      <w:pPr>
        <w:jc w:val="center"/>
        <w:rPr>
          <w:b/>
          <w:sz w:val="24"/>
          <w:u w:val="single"/>
        </w:rPr>
      </w:pPr>
    </w:p>
    <w:p w:rsidR="00000000" w:rsidRDefault="005E1824">
      <w:pPr>
        <w:rPr>
          <w:b/>
          <w:sz w:val="24"/>
        </w:rPr>
      </w:pPr>
      <w:r>
        <w:rPr>
          <w:b/>
          <w:sz w:val="24"/>
        </w:rPr>
        <w:t>Действующие лица:</w:t>
      </w:r>
    </w:p>
    <w:p w:rsidR="00001169" w:rsidRDefault="00001169">
      <w:pPr>
        <w:numPr>
          <w:ilvl w:val="0"/>
          <w:numId w:val="1"/>
        </w:numPr>
        <w:rPr>
          <w:sz w:val="24"/>
        </w:rPr>
        <w:sectPr w:rsidR="00001169">
          <w:footerReference w:type="default" r:id="rId7"/>
          <w:pgSz w:w="11906" w:h="16838"/>
          <w:pgMar w:top="1134" w:right="1134" w:bottom="1134" w:left="1134" w:header="720" w:footer="720" w:gutter="0"/>
          <w:cols w:space="720"/>
        </w:sectPr>
      </w:pP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Ведущий 1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Ведущий 2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Ведущий 3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Блок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Люба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Белый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Дельмас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Волохова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Бекетова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Веригина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Чтец 1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Чтец 2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Чтец 3</w:t>
      </w:r>
    </w:p>
    <w:p w:rsidR="00000000" w:rsidRDefault="005E1824">
      <w:pPr>
        <w:numPr>
          <w:ilvl w:val="0"/>
          <w:numId w:val="1"/>
        </w:numPr>
        <w:rPr>
          <w:sz w:val="24"/>
        </w:rPr>
      </w:pPr>
      <w:r>
        <w:rPr>
          <w:sz w:val="24"/>
        </w:rPr>
        <w:t>Чтец 4</w:t>
      </w:r>
    </w:p>
    <w:p w:rsidR="00001169" w:rsidRDefault="00001169">
      <w:pPr>
        <w:pStyle w:val="1"/>
        <w:sectPr w:rsidR="00001169" w:rsidSect="00001169">
          <w:type w:val="continuous"/>
          <w:pgSz w:w="11906" w:h="16838"/>
          <w:pgMar w:top="1134" w:right="1134" w:bottom="1134" w:left="1134" w:header="720" w:footer="720" w:gutter="0"/>
          <w:cols w:num="2" w:space="720"/>
        </w:sectPr>
      </w:pPr>
    </w:p>
    <w:p w:rsidR="00000000" w:rsidRDefault="005E1824">
      <w:pPr>
        <w:pStyle w:val="1"/>
      </w:pPr>
      <w:r>
        <w:lastRenderedPageBreak/>
        <w:t>Композиция</w:t>
      </w:r>
    </w:p>
    <w:p w:rsidR="00A04A17" w:rsidRDefault="00A04A17">
      <w:pPr>
        <w:rPr>
          <w:b/>
          <w:sz w:val="24"/>
        </w:rPr>
      </w:pPr>
    </w:p>
    <w:p w:rsidR="008E35B4" w:rsidRPr="008E35B4" w:rsidRDefault="008E35B4" w:rsidP="00001169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1-вый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  «Вся моя жизнь – в моих стихах», - писал А.А.Блок. Поэтической исповедью, дневником души поэта было его творчество. И любовь написала много прекрасных страниц в этой книге.  «Любовь, о которой и после моей смерти прочтут в моих стихах…» -писал поэт.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Давайте перелистаем нескол</w:t>
      </w:r>
      <w:r>
        <w:rPr>
          <w:sz w:val="24"/>
          <w:szCs w:val="24"/>
        </w:rPr>
        <w:t>ько страниц этой книги, но не за</w:t>
      </w:r>
      <w:r w:rsidRPr="008E35B4">
        <w:rPr>
          <w:sz w:val="24"/>
          <w:szCs w:val="24"/>
        </w:rPr>
        <w:t>будем¸</w:t>
      </w:r>
      <w:r>
        <w:rPr>
          <w:sz w:val="24"/>
          <w:szCs w:val="24"/>
        </w:rPr>
        <w:t xml:space="preserve"> </w:t>
      </w:r>
      <w:r w:rsidRPr="008E35B4">
        <w:rPr>
          <w:sz w:val="24"/>
          <w:szCs w:val="24"/>
        </w:rPr>
        <w:t>что нам предстоит заглянуть в мир чувств великого поэта и главное для нас -  за событиями жизни понять Поэзию.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358140</wp:posOffset>
            </wp:positionV>
            <wp:extent cx="1821815" cy="2891790"/>
            <wp:effectExtent l="19050" t="0" r="6985" b="0"/>
            <wp:wrapTopAndBottom/>
            <wp:docPr id="6" name="Рисунок 5" descr="Блок реб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ребёнок.jpg"/>
                    <pic:cNvPicPr/>
                  </pic:nvPicPr>
                  <pic:blipFill>
                    <a:blip r:embed="rId8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5B4">
        <w:rPr>
          <w:sz w:val="24"/>
          <w:szCs w:val="24"/>
        </w:rPr>
        <w:t>Стихи А.А.Блок начал писать очень рано, с пяти лет.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Это были обыкновенные детские, потом юношеские пробы, которые не предвещали большого поэта. Когда же произошло пробуждение? Когда из смутного беспокойства, «Чудесной внутренней тревоги», хаоса звуков родилась Поэзия?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1-вый ведущий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 1898 год. Юный поэт только что окончил гимназию. Ему шел 18-ый год.</w:t>
      </w:r>
    </w:p>
    <w:p w:rsidR="008E35B4" w:rsidRPr="008E35B4" w:rsidRDefault="008E35B4" w:rsidP="008E35B4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58884" cy="2073349"/>
            <wp:effectExtent l="19050" t="0" r="7966" b="0"/>
            <wp:docPr id="7" name="Рисунок 6" descr="Блок гимназ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гимназист.JPG"/>
                    <pic:cNvPicPr/>
                  </pic:nvPicPr>
                  <pic:blipFill>
                    <a:blip r:embed="rId9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929" cy="2070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Он был  очень красив, высокий, стройный, с вьющимися пепельными волосами и огромными зеленовато-серыми глазами, со сдержанными, точными движениями.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Любимое Шахматово. После напряженных гимназических экзаменов какое удовольствие скакать на лошади, часами бродить по своим любимым местам!</w:t>
      </w:r>
    </w:p>
    <w:p w:rsidR="008E35B4" w:rsidRPr="008E35B4" w:rsidRDefault="008E35B4" w:rsidP="008E35B4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23880" cy="2268891"/>
            <wp:effectExtent l="19050" t="0" r="0" b="0"/>
            <wp:docPr id="8" name="Рисунок 7" descr="Шахма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ов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561" cy="227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276860</wp:posOffset>
            </wp:positionV>
            <wp:extent cx="1926590" cy="2955290"/>
            <wp:effectExtent l="19050" t="0" r="0" b="0"/>
            <wp:wrapTight wrapText="bothSides">
              <wp:wrapPolygon edited="0">
                <wp:start x="-214" y="0"/>
                <wp:lineTo x="-214" y="21442"/>
                <wp:lineTo x="21572" y="21442"/>
                <wp:lineTo x="21572" y="0"/>
                <wp:lineTo x="-214" y="0"/>
              </wp:wrapPolygon>
            </wp:wrapTight>
            <wp:docPr id="15" name="Рисунок 14" descr="Лю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б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</w:t>
      </w:r>
      <w:r w:rsidR="008E35B4"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   В нескольких верстах от Шахматово – имение Д.И.Менделеева. Во время одной из прогулок Блок вспомнил, что жена ученого приглашала его навестить их летом в усадьбе, и повернул коня в Боблово.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</w:rPr>
        <w:t>ЗВУЧИТ  ЗАПИСЬ: Чайковский «Сентиментальный вальс»</w:t>
      </w:r>
    </w:p>
    <w:p w:rsidR="008E35B4" w:rsidRDefault="008E35B4" w:rsidP="008E35B4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Блок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 «Фруктовый сад. Розовая девушка, лепестки яблони. Безоблачный, жаркий, июньский день,  большой буйно цветущий  фруктовый сад, лепестковая метель. И в этом бело-розовом платье, с тяжелой золотой косой, сидящая на скамейке.»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« Меж листьев сирени мелькает белый конь, которого уводят на конюшню, да невидимо внизу звенят по каменному полу террасы быстрые, решительные шаги. Сердце бьётся тяжело и глухо. Предчувствие? Или что? Но эти удары сердца я слышу и сейчас.</w:t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304800</wp:posOffset>
            </wp:positionV>
            <wp:extent cx="1490345" cy="2785110"/>
            <wp:effectExtent l="19050" t="0" r="0" b="0"/>
            <wp:wrapTight wrapText="bothSides">
              <wp:wrapPolygon edited="0">
                <wp:start x="-276" y="0"/>
                <wp:lineTo x="-276" y="21423"/>
                <wp:lineTo x="21536" y="21423"/>
                <wp:lineTo x="21536" y="0"/>
                <wp:lineTo x="-276" y="0"/>
              </wp:wrapPolygon>
            </wp:wrapTight>
            <wp:docPr id="9" name="Рисунок 8" descr="Менделеева Офе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делеева Офел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</w:t>
      </w:r>
      <w:r w:rsidR="008E35B4"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Блок стал бывать в Боблово почти ежедневно. У юного поэта и весёлой молодежи, заполнявшей этот дом, нашлось общее увлечение: театр. Здесь давно уже хотели поставить спектакль, но не было партнёра на мужские роли. Блок уговорил ставить свою любимую пьесу: «Гамлет» Шекспира. Тут же распределили роли: Гамлет-Блок, Офелия-Люба Менделеева. Начались репетиции, подготовка костюмов.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2-ий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27 июля было написано Блоком 1-ое стихотворение,  продиктованное чувством к Любови Дмитриевне. Всего стихов, ею навеянных будет более 800. Но это впереди. А пока никто не знает, что розовощёкой и золотоволосой девушке суждена трудная и благородная судьба – стать музой, женой.  Прекрасной Дамой.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 Не знает об этом и она сама, хотя уже почувствовала влечение к юному  Блоку. Люба застенчива и неприступна. Отношения   между ними были  полны полунамёков, полутайн.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1-ый ведущий</w:t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671830</wp:posOffset>
            </wp:positionV>
            <wp:extent cx="1926590" cy="2891790"/>
            <wp:effectExtent l="19050" t="0" r="0" b="0"/>
            <wp:wrapTight wrapText="bothSides">
              <wp:wrapPolygon edited="0">
                <wp:start x="-214" y="0"/>
                <wp:lineTo x="-214" y="21486"/>
                <wp:lineTo x="21572" y="21486"/>
                <wp:lineTo x="21572" y="0"/>
                <wp:lineTo x="-214" y="0"/>
              </wp:wrapPolygon>
            </wp:wrapTight>
            <wp:docPr id="16" name="Рисунок 15" descr="Блок Гам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Гамле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     Но  вот и день спектакля, 1 августа. Театром стал просторный сенной сарай, переодевались и гримировались  в доме  и уже в костюмах бежали через сад к театру. Собралось более 200 зрителей: знакомых, родственники, окрестные крестьяне.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Сохранившиеся фотографии помогают нам увидеть юных и прекрасных Гамлета и Офелию.</w:t>
      </w:r>
    </w:p>
    <w:p w:rsidR="00D93F41" w:rsidRDefault="00D93F41" w:rsidP="008E35B4">
      <w:pPr>
        <w:spacing w:before="100" w:beforeAutospacing="1" w:after="100" w:afterAutospacing="1"/>
        <w:rPr>
          <w:sz w:val="24"/>
          <w:szCs w:val="24"/>
        </w:rPr>
      </w:pP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 Мы были уже в костюмах Гамлета и Офелии, в гриме. Я чувствовала себя смелее….  Мы  сидели за кулисами в полутьме, пока готовили сцену. Мы говорили о чём-то более личном, чем всегда, а – главное, жуткое – я не бежала, я смотрела в глаза, мы были вместе, мы были ближе, чем слова разговора.  Это, может быть, десятиминутный разговор и был нашим «романом» первых лет встречи»……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Чтец 1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Я - Гамлет. Холодеет кровь,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Когда плетёт коварство сети,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И в сердце первая любовь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Жива – к единственной на свете.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Тебя, Офелию мою,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Увёл далёко жизни холод.</w:t>
      </w:r>
    </w:p>
    <w:p w:rsidR="008E35B4" w:rsidRPr="008E35B4" w:rsidRDefault="00D93F41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36195</wp:posOffset>
            </wp:positionV>
            <wp:extent cx="2617470" cy="3348990"/>
            <wp:effectExtent l="57150" t="19050" r="106680" b="80010"/>
            <wp:wrapTight wrapText="bothSides">
              <wp:wrapPolygon edited="0">
                <wp:start x="-472" y="-123"/>
                <wp:lineTo x="-157" y="22116"/>
                <wp:lineTo x="22166" y="22116"/>
                <wp:lineTo x="22480" y="21625"/>
                <wp:lineTo x="22480" y="1474"/>
                <wp:lineTo x="22323" y="123"/>
                <wp:lineTo x="22166" y="-123"/>
                <wp:lineTo x="-472" y="-123"/>
              </wp:wrapPolygon>
            </wp:wrapTight>
            <wp:docPr id="10" name="Рисунок 9" descr="Блок Стихи о прекрасной д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Стихи о прекрасной дам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3489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    И гибну, принц, в родном краю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Клинком отравленным заколот.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В течение шести  лет с 1898  по 1904 год, героиней стихотворений Блока неизменно остаётся Она. Это «Она» хочется говорить и писать с большой буквы, так же, как с большой буквы написано каждое слово в заглавии сборника стихов этих лет – «Стихи о Прекрасной Даме».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2- ой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Прекрасная Дама блоковских стихов – образ очень сложный. В ту пору  юный поэт увлекался философией и творчеством поэта – мистика Вл.Соловьёва, и прежде всего его идеей Вечной Женственности. В ином, высшем мире существует прекрасный образ  любви – Вечная Женственность. Она должна «снизойти» на землю, чтобы сделать жизнь  счастливой. Эта любовь необычная, возвышенная. Почему привлекла Блока мистическая идея Вл.Соловьёва? Не забудем время, в которое жил поэт «Года глухие»-так характеризовал он своё время. Он мечтал, что через возвышенную любовь человечество станет чище.</w:t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30480</wp:posOffset>
            </wp:positionV>
            <wp:extent cx="1517015" cy="1982470"/>
            <wp:effectExtent l="171450" t="133350" r="368935" b="303530"/>
            <wp:wrapSquare wrapText="bothSides"/>
            <wp:docPr id="17" name="Рисунок 16" descr="Лю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ба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</w:t>
      </w:r>
      <w:r w:rsidR="008E35B4" w:rsidRPr="008E35B4">
        <w:rPr>
          <w:b/>
          <w:bCs/>
          <w:sz w:val="24"/>
          <w:szCs w:val="24"/>
          <w:u w:val="single"/>
        </w:rPr>
        <w:t>ЗАПИСЬ «Стихи о Прекрасной Даме» читает Высоцкий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</w:t>
      </w:r>
      <w:r w:rsidRPr="008E35B4">
        <w:rPr>
          <w:b/>
          <w:bCs/>
          <w:i/>
          <w:iCs/>
          <w:sz w:val="24"/>
          <w:szCs w:val="24"/>
          <w:u w:val="single"/>
        </w:rPr>
        <w:t>Танец Прекрасной Дамы или пантомима (Мистик и Дама)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Кто она, блоковская  Прекрасная Дама? Реальная женщина или божество? Земное и божественное сливаются в стихах поэта. И не только в стихах, но и в жизни.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  Ну а  Любовь Дмитриевна?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«Понемногу я вошла в этот мир, где не то я, не то не я, но где всё певуче, всё недосказано, где эти стихи так или иначе всё же идут от меня… Я отдалась странной прелести наших отношений. Как будто и любовь, но в сущности -  одни литературные разговоры, стихи, уход от жизни в другую  жизнь, в тепет идей, в запевающие образы».</w:t>
      </w:r>
      <w:r w:rsidRPr="008E35B4">
        <w:rPr>
          <w:b/>
          <w:bCs/>
          <w:sz w:val="24"/>
          <w:szCs w:val="24"/>
          <w:u w:val="single"/>
        </w:rPr>
        <w:t> 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2- ой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  Уход в «другую жизнь», трепет идей; - а ей хотелось обычной земной любви, определённости человеческих отношений. Блок  обожествлял свою возлюбленную, воспевал в стихах. Её порой это раздражало, утомляло. Она чувствовала, что его отношение обязывает к жертвенности, к неестественности. Это противоречие едва не привело к разрыву. Она написала письмо, которое, правда, так и не решилась отдать Блоку.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  «Мне вдруг совершенно неожиданно, стало ясно – до чего мы чужды друг другу,  до чего Вы меня не понимаете. Ведь Вы смотрите на меня, как на какую-то отвлечённую идею…и  за этой  фантастической фикцией, которая жила только в Вашем воображении, Вы меня, живого человека с живой душой, и не заметили, проглядели»…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  Блок в отчаянии и даже думает о самоубийстве.  Но назревавший почти четыре года кризис наконец разрешился. Решительное объяснение произошло 7 ноября.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« Я действовала совершенно точно и знала, что и как будет. Мы сидели на хорах в последних рядах… Я повернулась к лестнице, смотрела неотступно и знала: сейчас покажется на ней Блок.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  Блок подымался, ища меня глазами, и прямо подошёл к нашей группе… Вечер проводили кА всегда, только фразы, которыми мы обменивались с Блоком, были какие-то в полтона… Он спросил, не устала ли я и не хочу ли идти домой. Я сейчас же согласилась.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… Мы вышли молча. Была очень морозная, снежная ночь. Взвивались снежные вихри. Снег летал сугробами, глубокий и чистый.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Чтец 3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Ей было 15 лет. Но по стуку Сердца – невестой быть не могла.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Когда я смеясь, предложил ей руку,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Она засмеялась и ушла.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Это было давно. С тех пор проходили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Никому неизвестные годы и сроки.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Мы редко встречались и мало говорили.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 о молчанья были глубоки.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зимней ночью, верен сновиденью,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Я вышел из людных и ярких зал,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Где душные маски улыбались пенью,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Где я её глазами жадно проводил.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она вышла за мной, покорная,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Сама не ведая, что будет через миг.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видела лишь ночь городская, черная,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Как прошли и скрылись: невеста и жених.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в день морозный, солнечный, красный –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Мы встретились в храме -  в глубокой тишине: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Мы поняли, что годы молчанья были ясны,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то, что свершилось, - свершилось в вышине.</w:t>
      </w:r>
    </w:p>
    <w:p w:rsidR="008E35B4" w:rsidRPr="008E35B4" w:rsidRDefault="008E35B4" w:rsidP="008E35B4">
      <w:pPr>
        <w:spacing w:before="100" w:beforeAutospacing="1" w:after="100" w:afterAutospacing="1"/>
        <w:rPr>
          <w:b/>
          <w:bCs/>
          <w:sz w:val="24"/>
          <w:szCs w:val="24"/>
          <w:u w:val="single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«Блок начал говорить. Как начал – не помню, но когда мы подходили к Фонтанке… Он говорил, что любит, что его судьба в моём ответе.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… В каких словах я приняла его любовь, что сказала, - не помню, но только Блок вынул из кармана сложенный листок, отдал мне, говоря, что, если бы не мой ответ, утром бы его не было в живых. Этот листок  я скомкала, и он хранится, весь пожелтевший, со следами снега»…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Блок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 «Сегодня, 7 ноября 1902года, совершилось то, чего никогда ещё не было, чего я ждал четыре года».</w:t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20955</wp:posOffset>
            </wp:positionV>
            <wp:extent cx="1926590" cy="1413510"/>
            <wp:effectExtent l="19050" t="0" r="0" b="0"/>
            <wp:wrapTight wrapText="bothSides">
              <wp:wrapPolygon edited="0">
                <wp:start x="-214" y="0"/>
                <wp:lineTo x="-214" y="21251"/>
                <wp:lineTo x="21572" y="21251"/>
                <wp:lineTo x="21572" y="0"/>
                <wp:lineTo x="-214" y="0"/>
              </wp:wrapPolygon>
            </wp:wrapTight>
            <wp:docPr id="18" name="Рисунок 17" descr="Блок и Лю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и Люб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</w:t>
      </w:r>
      <w:r w:rsidR="008E35B4"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 17 августа 1903 года состоялась свадьба.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Свадьба была сыграна самая торжественная: с венчанием в церкви, обсыпанием молодожёнов хмелем. Жених и невеста всем казались Царевичем и Царевною, которые вышли на шахматовские луга прямо из русских сказок.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Незнание церемонии обряда стало причиной того, что жених и невеста совершают одну оплошность за другой во время венчания.</w:t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202565</wp:posOffset>
            </wp:positionV>
            <wp:extent cx="2553335" cy="3593465"/>
            <wp:effectExtent l="19050" t="0" r="0" b="0"/>
            <wp:wrapTight wrapText="bothSides">
              <wp:wrapPolygon edited="0">
                <wp:start x="-161" y="0"/>
                <wp:lineTo x="-161" y="21527"/>
                <wp:lineTo x="21595" y="21527"/>
                <wp:lineTo x="21595" y="0"/>
                <wp:lineTo x="-161" y="0"/>
              </wp:wrapPolygon>
            </wp:wrapTight>
            <wp:docPr id="12" name="Рисунок 11" descr="Б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ый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Блок, вместо того чтобы прикоснуться губами к серебряному венцу, берёт его в руки; Любовь Дмитриева одна выпивает на венчании всё вино. Эти «дурные приметы» тоже играли свою, пока ещё не слышную на свадьбе мелодию.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1-ый ведущий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Много смуты во взаимоотношения Блока с женой внёс Андрей Белый  (Борис Бугаев).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Белый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  «… Крест, меж нами лежащий, бывал то крестом побратимства, то шпаг, ударяющих друг друга: мы и боролись не раз, и обнимались не раз».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Блок и Белый познакомились сначала заочно, переписывались. И только в начале января 1904 года они познакомились.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Белый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«Еще из комнаты я увидел раздевающегося молодого человека, очень статного, высокого, широкоплечего, с тонкой талией, в студенческом сюртуке. С первых секунд меня поразил в Блоке стиль корректности и хорошего тона. Суетясь и путаясь в движениях, я пытался принять в сознании этот подробный образ впервые увиденного Блока. Меня поразило в нем все: здоровый цвет обветренного и покрасневшего с мороза лица, какая-то общая крепость и статность фигуры, детская доверчивость голубых глаз и несколько сконфуженный взгляд, направленный не вдаль, а прямо на человека.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2-ой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Романтическое противопоставление любви и страсти в сознании Блока было по-прежнему живым противоречием. Оно мешало найти ему форму, в которую бы сложились их необычные, на его взгляд, отношения с Любой. Запрет на физическую любовь оставался и в браке и служим тем фальшивым камешком, который был положен в основание нового дома и который заранее обрекал на неудачу все постройку.</w:t>
      </w:r>
    </w:p>
    <w:p w:rsid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Любовь Дмитриевна была обескуражена таким началом супружеской жизни. В отношениях молодоженов стали накапливаться недоразумения.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1-ый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Белый наслаждался братскими чувствами к Блоку. Любовь Дмитриевна в своем  розовом платье-капоте, одного цвета с зарей, казалась ему воплощением Вечной Женственности.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Бекетова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«Друзья Блока, «блоковцы» буквально не давали Любви Дмитриевне проходу, делая мистические выводы по поводу её жестов, движений, прически. Стоило ей надеть яркую ленту, как уже «блоковцы» переглядывались со значительным видом и вслух произносили свои выводы. На это нельзя было сердиться, но это как-то утомляло, атмосфера получалась тяжеловатая».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Супружеская жизнь окончательно расшаталась к весне 1907 года особенно.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«Той весной вижу, когда теперь оглядываюсь, я была брошена на произвол всякого, кто стал бы за мной упорно ухаживать. Если я пожимала плечами в ответ на теоретизирование о значении воплощенной во мне женственности, то как могла я удержаться от соблазна испытать власть своих взглядов, своих улыбок на окружающих? И прежде всего на Боре, самом значительном из всех?»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1-ый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Хотя Белый продолжал убеждать Блока и Любовь Дмитриевну, что отношения его к ней – отношение брата к сестре, что в ней его духовное спасение, - это было наивным и искренним обманом, неосознанным ханжеством идеалиста.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В эти дни Белый «высиживает решение»: вызвать Александра Александровича на дуэль.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Белый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«Это был способ самоубийства, потому что руку на Блока я поднять бы не решился».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Люба</w:t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850900</wp:posOffset>
            </wp:positionV>
            <wp:extent cx="1756410" cy="2296160"/>
            <wp:effectExtent l="19050" t="0" r="0" b="0"/>
            <wp:wrapTight wrapText="bothSides">
              <wp:wrapPolygon edited="0">
                <wp:start x="-234" y="0"/>
                <wp:lineTo x="-234" y="21504"/>
                <wp:lineTo x="21553" y="21504"/>
                <wp:lineTo x="21553" y="0"/>
                <wp:lineTo x="-234" y="0"/>
              </wp:wrapPolygon>
            </wp:wrapTight>
            <wp:docPr id="13" name="Рисунок 12" descr="Ночь Улица Фонарь Ап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чь Улица Фонарь Аптек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«Мы были с Сашей одни в Шахматове. Вдруг к нам приехал Кобылинский. На его попытку сохранить официальный тон и попросить немедленного разговора с Сашей наедине, спрашиваю, что за секреты? У нас друг от друга секретов нет. И настолько в этом силен был мой внутренний напор, что он начинает говорить при мне- секундант – то! Ну, все испорчено. Я сейчас же пристыдила его, что он взялся за такое бессмысленное дело».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2-ой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Мог ли сохраниться мир Прекрасной дамы? Нет, он был слишком хрупок и замкнут в себе. «Страшный мир» вторгался в жизнь блока.</w:t>
      </w:r>
    </w:p>
    <w:p w:rsidR="008E35B4" w:rsidRDefault="008E35B4" w:rsidP="008E35B4">
      <w:pPr>
        <w:spacing w:before="100" w:beforeAutospacing="1" w:after="100" w:afterAutospacing="1"/>
        <w:rPr>
          <w:b/>
          <w:bCs/>
          <w:i/>
          <w:iCs/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i/>
          <w:iCs/>
          <w:sz w:val="24"/>
          <w:szCs w:val="24"/>
        </w:rPr>
        <w:t>Запись «Ночь. Улица. Фонарь. Аптека»</w:t>
      </w:r>
    </w:p>
    <w:p w:rsidR="008E35B4" w:rsidRPr="008E35B4" w:rsidRDefault="00F0293F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55880</wp:posOffset>
            </wp:positionV>
            <wp:extent cx="2670810" cy="3657600"/>
            <wp:effectExtent l="19050" t="0" r="0" b="0"/>
            <wp:wrapTight wrapText="bothSides">
              <wp:wrapPolygon edited="0">
                <wp:start x="-154" y="0"/>
                <wp:lineTo x="-154" y="21488"/>
                <wp:lineTo x="21569" y="21488"/>
                <wp:lineTo x="21569" y="0"/>
                <wp:lineTo x="-154" y="0"/>
              </wp:wrapPolygon>
            </wp:wrapTight>
            <wp:docPr id="14" name="Рисунок 13" descr="Незнако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накомк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Весной 1906 года у Блока появилось излюбленное место под Петербургом – Приморский вокзал в Озерках, куда он ездил «пить красное вино», спасаясь от вселенской тоски и семейных неурядиц.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i/>
          <w:iCs/>
          <w:sz w:val="24"/>
          <w:szCs w:val="24"/>
        </w:rPr>
        <w:t>Запись «Музыка для ресторана»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Это был в те времена захолустный дачный поселок, где собиралась публика средней руки. Вдоль пыльных улочек тянулись дачки, лавочки, трактиры. Но именно здесь появилась жемчужина блоковской лирики.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i/>
          <w:iCs/>
          <w:sz w:val="24"/>
          <w:szCs w:val="24"/>
        </w:rPr>
        <w:t> Звучит запись «Незнакомка» (читает Эфрос)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Блок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«Насквозь – боль. Самому жить нестерпимо трудно. Жутко мне, тупо, холодно, тяжко. Дни невыразимой тоски и страшных сумерек. Что же делать? Где искать выход? В любви.».</w:t>
      </w:r>
    </w:p>
    <w:p w:rsidR="008E35B4" w:rsidRDefault="008E35B4" w:rsidP="008E35B4">
      <w:pPr>
        <w:spacing w:before="100" w:beforeAutospacing="1" w:after="100" w:afterAutospacing="1"/>
        <w:rPr>
          <w:b/>
          <w:bCs/>
          <w:i/>
          <w:iCs/>
          <w:sz w:val="24"/>
          <w:szCs w:val="24"/>
        </w:rPr>
      </w:pPr>
      <w:r w:rsidRPr="008E35B4">
        <w:rPr>
          <w:b/>
          <w:bCs/>
          <w:i/>
          <w:iCs/>
          <w:sz w:val="24"/>
          <w:szCs w:val="24"/>
        </w:rPr>
        <w:t> Звучит запись «Видеть много женских лиц»…(читает Высоцкий)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1-ый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Зимой 1906 – 1907 года Блок впервые соприкоснулся с внутренней жизнью театра. Еще в юности он мечтал о нем. Теперь мечта сбылась.</w:t>
      </w:r>
    </w:p>
    <w:p w:rsidR="008E35B4" w:rsidRPr="008E35B4" w:rsidRDefault="00F0293F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421005</wp:posOffset>
            </wp:positionV>
            <wp:extent cx="2037715" cy="2923540"/>
            <wp:effectExtent l="19050" t="0" r="635" b="0"/>
            <wp:wrapTopAndBottom/>
            <wp:docPr id="19" name="Рисунок 18" descr="Мейерхоль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йерхольд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«Балаганчик» ставил молодой режиссер Всеволод Мейерхольд».</w:t>
      </w:r>
    </w:p>
    <w:p w:rsidR="008E35B4" w:rsidRDefault="008E35B4" w:rsidP="00F0293F">
      <w:pPr>
        <w:spacing w:before="100" w:beforeAutospacing="1" w:after="100" w:afterAutospacing="1"/>
        <w:jc w:val="center"/>
        <w:rPr>
          <w:b/>
          <w:bCs/>
          <w:i/>
          <w:iCs/>
          <w:sz w:val="24"/>
          <w:szCs w:val="24"/>
        </w:rPr>
      </w:pPr>
      <w:r w:rsidRPr="008E35B4">
        <w:rPr>
          <w:b/>
          <w:bCs/>
          <w:i/>
          <w:iCs/>
          <w:sz w:val="24"/>
          <w:szCs w:val="24"/>
        </w:rPr>
        <w:t>Проецируется портрет Мейерхольда</w:t>
      </w:r>
    </w:p>
    <w:p w:rsidR="008E35B4" w:rsidRPr="008E35B4" w:rsidRDefault="00F0293F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353695</wp:posOffset>
            </wp:positionV>
            <wp:extent cx="1905000" cy="2413000"/>
            <wp:effectExtent l="19050" t="0" r="0" b="0"/>
            <wp:wrapTight wrapText="bothSides">
              <wp:wrapPolygon edited="0">
                <wp:start x="-216" y="0"/>
                <wp:lineTo x="-216" y="21486"/>
                <wp:lineTo x="21600" y="21486"/>
                <wp:lineTo x="21600" y="0"/>
                <wp:lineTo x="-216" y="0"/>
              </wp:wrapPolygon>
            </wp:wrapTight>
            <wp:docPr id="20" name="Рисунок 19" descr="Воло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хов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Блок приходил на репетиции, часто задерживался после них, чтобы посмотреть спектакль  из – за кулис. Постепенно Блок становился в театре своим человеком. Нередко он поднимался наверх, где гримировались актрисы Волохова, Виригина и Мунт.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Вспоминает Виригина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«Блок зашел по обыкновению к нам в гримерку. Когда кончился антракт, мы пошли проводить его до лестницы. Он спустился вниз, Волохова осталась стоять наверху и посмотрела ему вслед. Вдруг, Александр Александрович обернулся, сделал несколько нерешительных шагов к ней, потом опять отошел и, наконец, поднявшись на первые ступени лестницы, сказал смущенно и торжественно, что теперь, сию минуту, он понял, что означало его предчувствие, его смятение последних месяцев».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i/>
          <w:iCs/>
          <w:sz w:val="24"/>
          <w:szCs w:val="24"/>
        </w:rPr>
        <w:t> Проецируется портрет Волоховой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Бекетова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«Близкое знакомство с актерской средой отмечено Александром Александровичем в автобиографии в числе важнейших моментов жизни. Началось увлечение Натальей Николаевной Волоховой. В эту снежную вьюжную зиму создалась «Снежная маска». Как это произведение, так и все, что значатся в цикле «Фаина», составляют одну повесть. Стихи говорят за себя».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Чтец 2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И вновь, сверкнув из чаши винной,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Ты поселила в сердце страх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Своей улыбкой невинной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 тяжелозмейных волосах.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Я опрокинут в темных струях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вновь вдыхаю, не любя,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Забытый сон по поцелуях,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О снежных вьюгах вкруг тебя.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ты смеешься дивным смехом,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Змеишься в чаще золотой,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над твоим собольим мехом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Гуляет ветер голубой.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как, глядясь в живые струи,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Не увидать себя в венце?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Твои не вспомнить поцелуи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На запрокинутом лице?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Блок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«Посвящаю эти стихи Тебе, высокая женщина в черном, с глазами крылатыми и влюбленными в огни и мглу моего снежного города»,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 Бекетова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«Скажу одно: поэт не прикрасил свою «снежную деву». Кто видел её тогда, тот знает, как она была дивно обаятельна. Высокий тонкий стан, бледное лицо, тонкие черты, черные волосы и глаза, именно «крылатые», Черные, широко открытые «маки злых очей».</w:t>
      </w:r>
    </w:p>
    <w:p w:rsidR="00F0293F" w:rsidRDefault="00F0293F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1905</wp:posOffset>
            </wp:positionV>
            <wp:extent cx="1955165" cy="2870200"/>
            <wp:effectExtent l="19050" t="0" r="6985" b="0"/>
            <wp:wrapTight wrapText="bothSides">
              <wp:wrapPolygon edited="0">
                <wp:start x="-210" y="0"/>
                <wp:lineTo x="-210" y="21504"/>
                <wp:lineTo x="21677" y="21504"/>
                <wp:lineTo x="21677" y="0"/>
                <wp:lineTo x="-210" y="0"/>
              </wp:wrapPolygon>
            </wp:wrapTight>
            <wp:docPr id="21" name="Рисунок 20" descr="Волох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хова 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2-ой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Произошло изменение облика, которое предчувствовал и которого так боялся Блок. «Синий призрак, земное чудо», вырастая из поэзии Блока, как бы воплощается в образе живой женщины и получает имя. Но и поименованная, она остается той самой блоковской Незнакомкой, что привиделась ему однажды в привокзальном ресторане. Недаром «в кольцах узкая рука», «темные шелка», «шлейф, обсыпанный звездами», возникнув в поэзии Блока задолго до увлечения Волоховой, повторяются в стихах, посвященных ей. Блок и сам считал, что «Незнакомку» он себе напророчил.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i/>
          <w:iCs/>
          <w:sz w:val="24"/>
          <w:szCs w:val="24"/>
        </w:rPr>
        <w:t>Звучит запись «Восходит новая звезда»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Чтец 3(в маске)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Мы ли – пляшущие тени?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Или мы бросаем тень?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Снов, обманов и видений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Догоревший полон день.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Не пойму я, что нас манит,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Не поймешь ты, что со мной,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Чей под маской взор туманит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Сумрак вьюги снеговой?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твои мне светят очки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Наяву или во сне?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Даже в полдне, даже в дне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Разметались космы ночи…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Маска, дай мне чутко слушать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Сердце темное твое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Возврати мне, маска, душу,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Горе светлое моё!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Веригина</w:t>
      </w:r>
    </w:p>
    <w:p w:rsidR="008E35B4" w:rsidRPr="008E35B4" w:rsidRDefault="00001169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272415</wp:posOffset>
            </wp:positionV>
            <wp:extent cx="2529840" cy="3699510"/>
            <wp:effectExtent l="19050" t="0" r="3810" b="0"/>
            <wp:wrapTight wrapText="bothSides">
              <wp:wrapPolygon edited="0">
                <wp:start x="651" y="0"/>
                <wp:lineTo x="-163" y="779"/>
                <wp:lineTo x="0" y="21355"/>
                <wp:lineTo x="651" y="21467"/>
                <wp:lineTo x="20819" y="21467"/>
                <wp:lineTo x="20982" y="21467"/>
                <wp:lineTo x="21307" y="21355"/>
                <wp:lineTo x="21470" y="21355"/>
                <wp:lineTo x="21633" y="20243"/>
                <wp:lineTo x="21633" y="779"/>
                <wp:lineTo x="21307" y="111"/>
                <wp:lineTo x="20819" y="0"/>
                <wp:lineTo x="651" y="0"/>
              </wp:wrapPolygon>
            </wp:wrapTight>
            <wp:docPr id="26" name="Рисунок 25" descr="Снежная м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ная маск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«Вечером после премьеры все приглашенный собрались на квартире у актрисы Веры Ивановной. Рыцарем здесь был поэт, надевший, как и все мужчины, черные полумаску. На даме же было «длинное со шлейфом светло – лиловое бумажное платье».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i/>
          <w:iCs/>
          <w:sz w:val="24"/>
          <w:szCs w:val="24"/>
        </w:rPr>
        <w:t>Звучит «Романс» Свиридова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Снова, как весной 1906 года, были поездки в Озерки. Только теперь Блок был не одинок</w:t>
      </w:r>
      <w:r w:rsidRPr="008E35B4">
        <w:rPr>
          <w:b/>
          <w:bCs/>
          <w:sz w:val="24"/>
          <w:szCs w:val="24"/>
        </w:rPr>
        <w:t>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 xml:space="preserve">Виригина 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 xml:space="preserve">   «Впереди в маленьких санках две стройные фигуры – поэта и Натальи Николаевны Волоховой. Она грустна. Мы приезжали на скромно освещённый вокзал. Купол звёздный отходит, печаль покидает Волохову – ею овладевает Снежная дева».  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 </w:t>
      </w:r>
      <w:r w:rsidRPr="008E35B4">
        <w:rPr>
          <w:i/>
          <w:iCs/>
          <w:sz w:val="24"/>
          <w:szCs w:val="24"/>
        </w:rPr>
        <w:t>Звучит запись «Синий снег кружится»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 1-ый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 Блок в эти месяцы был весь во власти «женщины с крылатыми» глазами. Любовь Дмитриевна, которая в недели мучительных отношений с Белым «увидела отчётливо перед глазами «возможности», встретила эту пору «совершенно подготовленной к её очарованьям», к «лёгкой любовной игре». Каждый из них мог сказать о себе в эти месяцы словами Петрарки: «Юность обманула меня, молодость увлекла меня»…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Волохова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 У нас бывали частые споры с Александром Александровичем. Он, как поэт, настойчиво отрывал меня от «земного плана», награждая меня чертами «падучей звезды», звал Марией  - звездой, хотел видеть шлейф моего чёрного платья усыпанным звёздами. Это сильно смущало и связывало меня.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i/>
          <w:iCs/>
          <w:sz w:val="24"/>
          <w:szCs w:val="24"/>
        </w:rPr>
        <w:t>Звучит запись «Протекали столетья как сны»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 2-ой ведущий</w:t>
      </w:r>
      <w:r w:rsidRPr="008E35B4">
        <w:rPr>
          <w:i/>
          <w:iCs/>
          <w:sz w:val="24"/>
          <w:szCs w:val="24"/>
        </w:rPr>
        <w:t> 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Один из исследователей творчества Блока интересно замечает, что дума поэта,       жившая вдохновением, откликалась больше всего на вдохновение. Самое сильное чувство вызывали у Блока женщины из мира искусства, чаще всего увлечения его  начинались с театральных подмостков. Так было с Любовью Дмитриевной Менделеевой. В 1907-1909 годах – это актриса Н.Н. Волохова.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  <w:r w:rsidRPr="008E35B4">
        <w:rPr>
          <w:sz w:val="24"/>
          <w:szCs w:val="24"/>
          <w:u w:val="single"/>
        </w:rPr>
        <w:t>1-ый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   1913 год. Оперная певица Любовь Александровна Дельмас. Блок увидел её впервые в роли Кармен.</w:t>
      </w:r>
    </w:p>
    <w:p w:rsidR="008E35B4" w:rsidRDefault="00F0293F" w:rsidP="008E35B4">
      <w:pPr>
        <w:spacing w:before="100" w:beforeAutospacing="1" w:after="100" w:afterAutospacing="1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282575</wp:posOffset>
            </wp:positionV>
            <wp:extent cx="1955165" cy="3019425"/>
            <wp:effectExtent l="19050" t="0" r="6985" b="0"/>
            <wp:wrapTight wrapText="bothSides">
              <wp:wrapPolygon edited="0">
                <wp:start x="-210" y="0"/>
                <wp:lineTo x="-210" y="21532"/>
                <wp:lineTo x="21677" y="21532"/>
                <wp:lineTo x="21677" y="0"/>
                <wp:lineTo x="-210" y="0"/>
              </wp:wrapPolygon>
            </wp:wrapTight>
            <wp:docPr id="22" name="Рисунок 21" descr="Дельма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мас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</w:t>
      </w:r>
      <w:r w:rsidR="008E35B4" w:rsidRPr="008E35B4">
        <w:rPr>
          <w:i/>
          <w:iCs/>
          <w:sz w:val="24"/>
          <w:szCs w:val="24"/>
        </w:rPr>
        <w:t>Ø  Демонстрируется фотография Дельмас в роли Кармен</w:t>
      </w:r>
    </w:p>
    <w:p w:rsidR="00F0293F" w:rsidRPr="008E35B4" w:rsidRDefault="00F0293F" w:rsidP="008E35B4">
      <w:pPr>
        <w:spacing w:before="100" w:beforeAutospacing="1" w:after="100" w:afterAutospacing="1"/>
        <w:rPr>
          <w:sz w:val="24"/>
          <w:szCs w:val="24"/>
        </w:rPr>
      </w:pP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i/>
          <w:iCs/>
          <w:sz w:val="24"/>
          <w:szCs w:val="24"/>
        </w:rPr>
        <w:t> </w:t>
      </w:r>
      <w:r w:rsidRPr="008E35B4">
        <w:rPr>
          <w:i/>
          <w:iCs/>
          <w:sz w:val="24"/>
          <w:szCs w:val="24"/>
          <w:u w:val="single"/>
        </w:rPr>
        <w:t>Блок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i/>
          <w:iCs/>
          <w:sz w:val="24"/>
          <w:szCs w:val="24"/>
        </w:rPr>
        <w:t>«Пришёл не ожидая никаких чудес, - и вдруг, в буре бессмертной бравурно-тревожной музыки, на сцене возникла настоящая Кармен, полная огня, страсти, вся – дерзкая, неукротимая воля, вся – вихрь и сверканье. Разлетающиеся юбки, рыжие косы, сияющие глаза, зубы, плечи».</w:t>
      </w:r>
    </w:p>
    <w:p w:rsidR="008E35B4" w:rsidRPr="008E35B4" w:rsidRDefault="008E35B4" w:rsidP="008E35B4">
      <w:pPr>
        <w:numPr>
          <w:ilvl w:val="0"/>
          <w:numId w:val="2"/>
        </w:numPr>
        <w:spacing w:before="100" w:beforeAutospacing="1" w:after="100" w:afterAutospacing="1"/>
        <w:rPr>
          <w:sz w:val="24"/>
          <w:szCs w:val="24"/>
        </w:rPr>
      </w:pPr>
      <w:r w:rsidRPr="008E35B4">
        <w:rPr>
          <w:i/>
          <w:iCs/>
          <w:sz w:val="24"/>
          <w:szCs w:val="24"/>
        </w:rPr>
        <w:t>Ø  Танец «Кармен» под музыку Бизе или просто музыка, или музыка с голосом.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Блок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«С первой минуты не было ничего общего ни с одной из моих встреч. Сначала – буря музыки и влекущая колдунья, и – одинокое прислушивание к этой буре, какое-то медленное помолодение души»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Чтец 1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О да, любовь вольна, как птица,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Да, всё равно – я твой!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Да, всё равно мне будет сниться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Твой стан, твой огневой!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Да, в хищной силе рук прекрасных,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 очах, где грусть измен,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Весь бред моих страстей напрасных,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Моих ночей, Кармен!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Ты встанешь бурною волною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 реке моих стихов,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я с руки моей не смою,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Кармен, твоих духов…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в тихий час ночной, как пламя,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Сверкнувшее не миг,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Блеснёт мне белыми зубами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Твой неотступный лик.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Блок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«Я смотрю на вас «Кармен» третий раз, и волнение моё растёт с каждым разом. Прекрасно         знаю, что я неизбежно влюблюсь в Вас, едва Вы появитесь на сцене… Я – не мальчик, я знаю эту адскую музыку влюблённости, от которой стон стоит во всём существе и которой нет исхода. Не знаю, какой заколдованный цветок Вы бросили мне, не Вы бросили, но я                                            поймал».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Дельмас</w:t>
      </w:r>
    </w:p>
    <w:p w:rsidR="008E35B4" w:rsidRDefault="00F0293F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308610</wp:posOffset>
            </wp:positionV>
            <wp:extent cx="1555750" cy="2530475"/>
            <wp:effectExtent l="19050" t="0" r="6350" b="0"/>
            <wp:wrapTopAndBottom/>
            <wp:docPr id="23" name="Рисунок 22" descr="Дельм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ьмас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 «Письма Блока, конечно, не могли не произвести на меня впечатления. Я узнала, что в меня     влюблён человек зрелый, интересный, неизвестный поэт. Мы встретились и понравились друг другу».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  <w:u w:val="single"/>
        </w:rPr>
        <w:t>Чтец 4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 Ты – как отзвук забытого гимна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 В моей чёрной и дикой судьбе.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  О, Кармен, мне печально и дивно,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 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Что приснился мне сон о тебе.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Вешний трепет, и лепет, и шелест,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Непробудные дикие сны,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твоя одичалая прелесть –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Как гитара, как бубен весны!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проходишь ты в думах и грёзах...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Как царица блаженных времён,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 головой, утопающей в розах,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Погруженная в сказочный сон.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Видишь день беззакатный и жгучий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И любимый, родимый свой край,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Синий, синий,певучий, певучий,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Неподвижно-блаженный, как рай.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 том раю тишина бездыханна,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Только в куще сплетённых ветвей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Дивный голос твой, низкий и странный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Славит бурю цыганских страстей.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3-ий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Встреча с Кармен - важный эпизод в жизни Блока. Но изменить содержание и направление этой жизни уже ничто не могло. Личное снова ускользнуло от поэта - и опять он остался лицом к лицу с бурей и тревогой.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1-ый ведущий</w:t>
      </w:r>
    </w:p>
    <w:p w:rsidR="008E35B4" w:rsidRPr="008E35B4" w:rsidRDefault="00F0293F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25400</wp:posOffset>
            </wp:positionV>
            <wp:extent cx="1639570" cy="2043430"/>
            <wp:effectExtent l="19050" t="0" r="0" b="0"/>
            <wp:wrapTight wrapText="bothSides">
              <wp:wrapPolygon edited="0">
                <wp:start x="-251" y="0"/>
                <wp:lineTo x="-251" y="21345"/>
                <wp:lineTo x="21583" y="21345"/>
                <wp:lineTo x="21583" y="0"/>
                <wp:lineTo x="-251" y="0"/>
              </wp:wrapPolygon>
            </wp:wrapTight>
            <wp:docPr id="24" name="Рисунок 23" descr="Бл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 (3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Каким был Александр Блок в это время, накануне 1-ой мировой войны, октябрьских событий?</w:t>
      </w:r>
    </w:p>
    <w:p w:rsidR="008E35B4" w:rsidRPr="00F0293F" w:rsidRDefault="008E35B4" w:rsidP="008E35B4">
      <w:pPr>
        <w:numPr>
          <w:ilvl w:val="0"/>
          <w:numId w:val="3"/>
        </w:num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i/>
          <w:iCs/>
          <w:sz w:val="24"/>
          <w:szCs w:val="24"/>
        </w:rPr>
        <w:t>Проецируется портрет Блока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С портретов смотрит красивый молодой человек в щегольском сюртуке или артистической блузе. А на самом деле это был строгий, углублённый в невесёлые думы зрелый человек, много на своём веку переживший и во многом разуверившийся.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А дневниковые записи и раньше и теперь полны Любой. Как ни трудно шла их семейная жизнь, оба чувствовали необходимость друг в друге.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Блок</w:t>
      </w:r>
    </w:p>
    <w:p w:rsidR="008E35B4" w:rsidRPr="008E35B4" w:rsidRDefault="00F0293F" w:rsidP="008E35B4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466090</wp:posOffset>
            </wp:positionV>
            <wp:extent cx="3510915" cy="3657600"/>
            <wp:effectExtent l="19050" t="0" r="0" b="0"/>
            <wp:wrapNone/>
            <wp:docPr id="25" name="Рисунок 24" descr="Прекрасная д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красная дам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5B4" w:rsidRPr="008E35B4">
        <w:rPr>
          <w:sz w:val="24"/>
          <w:szCs w:val="24"/>
        </w:rPr>
        <w:t>«Нам необходимо жить вместе и говорить много, помогать друг другу. Никто, кроме тебя, не поможет мне ни в жизни, ни в творчестве».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2-ой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 самые трудные минуты жизни, спасаясь от чёрной и безысходной тоски, он возвращался в мыслях к бобловским Гамлету и Офелии, вспоминал золотистый плащ волос, первые признания.</w:t>
      </w:r>
    </w:p>
    <w:p w:rsidR="008E35B4" w:rsidRPr="008E35B4" w:rsidRDefault="008E35B4" w:rsidP="008E35B4">
      <w:pPr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i/>
          <w:iCs/>
          <w:sz w:val="24"/>
          <w:szCs w:val="24"/>
        </w:rPr>
        <w:t>Звучит тема Незнакомки 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В    пору   усложнившихся   взаимоотношений    с   Любовью Дмитриевной Блок пишет полное трагизма стихотворение.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Чтец 3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«О     доблестях,     о     подвигах,     о     славе»</w:t>
      </w:r>
      <w:r w:rsidRPr="008E35B4">
        <w:rPr>
          <w:b/>
          <w:bCs/>
          <w:sz w:val="24"/>
          <w:szCs w:val="24"/>
        </w:rPr>
        <w:t xml:space="preserve">… (читается </w:t>
      </w:r>
      <w:r w:rsidRPr="008E35B4">
        <w:rPr>
          <w:b/>
          <w:bCs/>
          <w:sz w:val="24"/>
          <w:szCs w:val="24"/>
          <w:u w:val="single"/>
        </w:rPr>
        <w:t>стихотворение)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1-ый ведущий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Но Блок не был пессимистом. «Безумно люблю жизнь, с каждым днём всё больше, всё житейское, простое и сложное».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«Сотри случайные черты - и ты увидишь: мир прекрасен!» - разве эти слова не доказательство горячей веры Блока в жизнь, в будущее? Пусть жизнь бесконечно сложна, он готов встретить её бури и волнения, он «принимает» её.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b/>
          <w:bCs/>
          <w:sz w:val="24"/>
          <w:szCs w:val="24"/>
          <w:u w:val="single"/>
        </w:rPr>
        <w:t>Чтец 4</w:t>
      </w:r>
    </w:p>
    <w:p w:rsidR="008E35B4" w:rsidRPr="008E35B4" w:rsidRDefault="008E35B4" w:rsidP="008E35B4">
      <w:pPr>
        <w:spacing w:before="100" w:beforeAutospacing="1" w:after="100" w:afterAutospacing="1"/>
        <w:rPr>
          <w:sz w:val="24"/>
          <w:szCs w:val="24"/>
        </w:rPr>
      </w:pPr>
      <w:r w:rsidRPr="008E35B4">
        <w:rPr>
          <w:sz w:val="24"/>
          <w:szCs w:val="24"/>
        </w:rPr>
        <w:t>«О, весна без конца и - без краю»…</w:t>
      </w:r>
      <w:r w:rsidRPr="008E35B4">
        <w:rPr>
          <w:b/>
          <w:bCs/>
          <w:sz w:val="24"/>
          <w:szCs w:val="24"/>
          <w:u w:val="single"/>
        </w:rPr>
        <w:t>(читается стихотворение)</w:t>
      </w:r>
    </w:p>
    <w:p w:rsidR="005E1824" w:rsidRDefault="005E1824" w:rsidP="008E35B4">
      <w:pPr>
        <w:rPr>
          <w:sz w:val="24"/>
        </w:rPr>
      </w:pPr>
    </w:p>
    <w:sectPr w:rsidR="005E1824" w:rsidSect="00001169">
      <w:type w:val="continuous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824" w:rsidRDefault="005E1824" w:rsidP="00A04A17">
      <w:r>
        <w:separator/>
      </w:r>
    </w:p>
  </w:endnote>
  <w:endnote w:type="continuationSeparator" w:id="0">
    <w:p w:rsidR="005E1824" w:rsidRDefault="005E1824" w:rsidP="00A04A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A17" w:rsidRDefault="00A04A17">
    <w:pPr>
      <w:pStyle w:val="a7"/>
      <w:jc w:val="right"/>
    </w:pPr>
    <w:fldSimple w:instr=" PAGE   \* MERGEFORMAT ">
      <w:r w:rsidR="005E1824">
        <w:rPr>
          <w:noProof/>
        </w:rPr>
        <w:t>1</w:t>
      </w:r>
    </w:fldSimple>
  </w:p>
  <w:p w:rsidR="00A04A17" w:rsidRDefault="00A04A1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824" w:rsidRDefault="005E1824" w:rsidP="00A04A17">
      <w:r>
        <w:separator/>
      </w:r>
    </w:p>
  </w:footnote>
  <w:footnote w:type="continuationSeparator" w:id="0">
    <w:p w:rsidR="005E1824" w:rsidRDefault="005E1824" w:rsidP="00A04A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25D0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59E13D0"/>
    <w:multiLevelType w:val="multilevel"/>
    <w:tmpl w:val="AC7C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A60689"/>
    <w:multiLevelType w:val="multilevel"/>
    <w:tmpl w:val="BCE8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282552"/>
    <w:multiLevelType w:val="multilevel"/>
    <w:tmpl w:val="5124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04A17"/>
    <w:rsid w:val="00001169"/>
    <w:rsid w:val="005E1824"/>
    <w:rsid w:val="008E35B4"/>
    <w:rsid w:val="00A04A17"/>
    <w:rsid w:val="00D93F41"/>
    <w:rsid w:val="00F02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24"/>
      <w:u w:val="single"/>
    </w:rPr>
  </w:style>
  <w:style w:type="paragraph" w:styleId="a4">
    <w:name w:val="Body Text"/>
    <w:basedOn w:val="a"/>
    <w:semiHidden/>
    <w:rPr>
      <w:sz w:val="24"/>
    </w:rPr>
  </w:style>
  <w:style w:type="paragraph" w:styleId="a5">
    <w:name w:val="header"/>
    <w:basedOn w:val="a"/>
    <w:link w:val="a6"/>
    <w:uiPriority w:val="99"/>
    <w:semiHidden/>
    <w:unhideWhenUsed/>
    <w:rsid w:val="00A04A1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4A17"/>
  </w:style>
  <w:style w:type="paragraph" w:styleId="a7">
    <w:name w:val="footer"/>
    <w:basedOn w:val="a"/>
    <w:link w:val="a8"/>
    <w:uiPriority w:val="99"/>
    <w:unhideWhenUsed/>
    <w:rsid w:val="00A04A1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4A17"/>
  </w:style>
  <w:style w:type="paragraph" w:styleId="a9">
    <w:name w:val="Balloon Text"/>
    <w:basedOn w:val="a"/>
    <w:link w:val="aa"/>
    <w:uiPriority w:val="99"/>
    <w:semiHidden/>
    <w:unhideWhenUsed/>
    <w:rsid w:val="008E35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5B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E35B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8E35B4"/>
    <w:rPr>
      <w:b/>
      <w:bCs/>
    </w:rPr>
  </w:style>
  <w:style w:type="character" w:styleId="ad">
    <w:name w:val="Emphasis"/>
    <w:basedOn w:val="a0"/>
    <w:uiPriority w:val="20"/>
    <w:qFormat/>
    <w:rsid w:val="008E35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8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16</Pages>
  <Words>3274</Words>
  <Characters>18666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2012-08-01T18:08:00Z</dcterms:created>
  <dcterms:modified xsi:type="dcterms:W3CDTF">2012-08-01T18:47:00Z</dcterms:modified>
</cp:coreProperties>
</file>